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99B5A">
      <w:r>
        <w:t>甲方：（前款所称采购人）     住所：</w:t>
      </w:r>
    </w:p>
    <w:p w14:paraId="28FDDE79">
      <w:r>
        <w:t>乙方：（前款所称中标人）     住所：</w:t>
      </w:r>
    </w:p>
    <w:p w14:paraId="301B7D95">
      <w:pPr>
        <w:ind w:firstLine="482"/>
        <w:rPr>
          <w:b/>
        </w:rPr>
      </w:pPr>
      <w:r>
        <w:rPr>
          <w:b/>
        </w:rPr>
        <w:t>一、合同内容（标的、数量、质量等）:</w:t>
      </w:r>
    </w:p>
    <w:p w14:paraId="0A9ADE9F">
      <w:pPr>
        <w:ind w:firstLine="482"/>
        <w:rPr>
          <w:b/>
        </w:rPr>
      </w:pPr>
      <w:r>
        <w:rPr>
          <w:b/>
        </w:rPr>
        <w:t>二、合同价款</w:t>
      </w:r>
    </w:p>
    <w:p w14:paraId="5B0E825C">
      <w:r>
        <w:t>1、合同价格：</w:t>
      </w:r>
      <w:r>
        <w:rPr>
          <w:rFonts w:hint="eastAsia"/>
        </w:rPr>
        <w:t xml:space="preserve">    万元/年度</w:t>
      </w:r>
    </w:p>
    <w:p w14:paraId="3DA26108">
      <w:r>
        <w:t>2、合同价格包括：</w:t>
      </w:r>
      <w:r>
        <w:rPr>
          <w:rFonts w:hint="eastAsia"/>
        </w:rPr>
        <w:t>包含维修保养费、产品费、备品配件费用、运杂费、安装调试费、税费及其他一切费用</w:t>
      </w:r>
      <w:r>
        <w:t>。</w:t>
      </w:r>
    </w:p>
    <w:p w14:paraId="77C7E534">
      <w:r>
        <w:t>3、合同价格一次包死，不受市场价变化的影响。</w:t>
      </w:r>
    </w:p>
    <w:p w14:paraId="673BB5B4">
      <w:pPr>
        <w:ind w:firstLine="482"/>
        <w:rPr>
          <w:b/>
        </w:rPr>
      </w:pPr>
      <w:r>
        <w:rPr>
          <w:b/>
        </w:rPr>
        <w:t>三、合同结算</w:t>
      </w:r>
    </w:p>
    <w:p w14:paraId="017319DF">
      <w:r>
        <w:t>1、付款比例：</w:t>
      </w:r>
    </w:p>
    <w:p w14:paraId="62857D1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（1）按年度付款合同签署后 ，达到付款条件起 30 日内，支付合同总金额的 90.00%。</w:t>
      </w:r>
    </w:p>
    <w:p w14:paraId="785DB387">
      <w:pPr>
        <w:rPr>
          <w:rFonts w:hint="default" w:eastAsia="仿宋"/>
          <w:lang w:val="en-US" w:eastAsia="zh-CN"/>
        </w:rPr>
      </w:pPr>
      <w:r>
        <w:rPr>
          <w:rFonts w:hint="eastAsia"/>
          <w:lang w:val="en-US" w:eastAsia="zh-CN"/>
        </w:rPr>
        <w:t>（2）当年度合同履行至最后一个月 ，达到付款条件起 30 日内，支付合同总金额的 10.00%。</w:t>
      </w:r>
      <w:bookmarkStart w:id="0" w:name="_GoBack"/>
      <w:bookmarkEnd w:id="0"/>
    </w:p>
    <w:p w14:paraId="48F63FBB">
      <w:r>
        <w:t>2、结算方式：银行转账。</w:t>
      </w:r>
    </w:p>
    <w:p w14:paraId="69746EC0">
      <w:r>
        <w:t>3、结算单位：由    负责结算，乙方开具合同总价数的全额发票交采购人。</w:t>
      </w:r>
    </w:p>
    <w:p w14:paraId="73746F2F">
      <w:pPr>
        <w:ind w:firstLine="482"/>
        <w:rPr>
          <w:b/>
        </w:rPr>
      </w:pPr>
      <w:r>
        <w:rPr>
          <w:b/>
        </w:rPr>
        <w:t>四、服务条件:</w:t>
      </w:r>
    </w:p>
    <w:p w14:paraId="0B14D017">
      <w:pPr>
        <w:ind w:firstLine="482"/>
        <w:rPr>
          <w:b/>
        </w:rPr>
      </w:pPr>
      <w:r>
        <w:rPr>
          <w:b/>
        </w:rPr>
        <w:t>1、服务期限： 3年。</w:t>
      </w:r>
    </w:p>
    <w:p w14:paraId="639118C2">
      <w:pPr>
        <w:ind w:firstLine="482"/>
        <w:rPr>
          <w:b/>
        </w:rPr>
      </w:pPr>
      <w:r>
        <w:rPr>
          <w:b/>
        </w:rPr>
        <w:t>2、服务地点：采购人指定地点</w:t>
      </w:r>
    </w:p>
    <w:p w14:paraId="0D748C3E">
      <w:pPr>
        <w:ind w:firstLine="482"/>
        <w:rPr>
          <w:b/>
        </w:rPr>
      </w:pPr>
      <w:r>
        <w:rPr>
          <w:b/>
        </w:rPr>
        <w:t>五、服务类别：</w:t>
      </w:r>
      <w:r>
        <w:rPr>
          <w:rFonts w:hint="eastAsia"/>
          <w:b/>
        </w:rPr>
        <w:t>维保服务</w:t>
      </w:r>
    </w:p>
    <w:p w14:paraId="22074AE2">
      <w:r>
        <w:t xml:space="preserve">1. 响应时间：  </w:t>
      </w:r>
    </w:p>
    <w:p w14:paraId="6818231A">
      <w:r>
        <w:t>2. 维修时间：周一至周日全天候24小时提供服务。</w:t>
      </w:r>
    </w:p>
    <w:p w14:paraId="2FE57D6C">
      <w:pPr>
        <w:ind w:firstLine="482"/>
        <w:rPr>
          <w:b/>
        </w:rPr>
      </w:pPr>
      <w:r>
        <w:rPr>
          <w:b/>
        </w:rPr>
        <w:t>六、 维保责任及服务要求：</w:t>
      </w:r>
    </w:p>
    <w:p w14:paraId="01F872DA">
      <w:r>
        <w:t xml:space="preserve">详见招标文件采购需求。 </w:t>
      </w:r>
    </w:p>
    <w:p w14:paraId="4B2B9EF9">
      <w:pPr>
        <w:ind w:firstLine="482"/>
        <w:rPr>
          <w:b/>
        </w:rPr>
      </w:pPr>
      <w:r>
        <w:rPr>
          <w:b/>
        </w:rPr>
        <w:t>七、违约责任</w:t>
      </w:r>
    </w:p>
    <w:p w14:paraId="2CB8E3FE">
      <w:r>
        <w:t>1、按《中华人民共和国民法典》中的相关条款执行。</w:t>
      </w:r>
    </w:p>
    <w:p w14:paraId="31F02475">
      <w:pPr>
        <w:ind w:firstLine="482"/>
        <w:rPr>
          <w:b/>
        </w:rPr>
      </w:pPr>
      <w:r>
        <w:rPr>
          <w:b/>
        </w:rPr>
        <w:t>八、合同组成</w:t>
      </w:r>
    </w:p>
    <w:p w14:paraId="673756EB">
      <w:r>
        <w:t>1、</w:t>
      </w:r>
      <w:r>
        <w:rPr>
          <w:rFonts w:hint="eastAsia"/>
        </w:rPr>
        <w:t>成交</w:t>
      </w:r>
      <w:r>
        <w:t>通知书</w:t>
      </w:r>
    </w:p>
    <w:p w14:paraId="4DBE886E">
      <w:r>
        <w:t>2、合同文件</w:t>
      </w:r>
    </w:p>
    <w:p w14:paraId="56BD41E9">
      <w:r>
        <w:t>3、国家相关规范及标准</w:t>
      </w:r>
    </w:p>
    <w:p w14:paraId="5D89E2C5">
      <w:r>
        <w:t>4、技术规格及参数表</w:t>
      </w:r>
    </w:p>
    <w:p w14:paraId="475A6CEF">
      <w:r>
        <w:t>5、</w:t>
      </w:r>
      <w:r>
        <w:rPr>
          <w:rFonts w:hint="eastAsia"/>
        </w:rPr>
        <w:t>采购</w:t>
      </w:r>
      <w:r>
        <w:t>文件</w:t>
      </w:r>
    </w:p>
    <w:p w14:paraId="408278C8">
      <w:r>
        <w:t>6、</w:t>
      </w:r>
      <w:r>
        <w:rPr>
          <w:rFonts w:hint="eastAsia"/>
        </w:rPr>
        <w:t>响应</w:t>
      </w:r>
      <w:r>
        <w:t>文件</w:t>
      </w:r>
    </w:p>
    <w:p w14:paraId="0755C5D0">
      <w:r>
        <w:t>九、解决争议的方法</w:t>
      </w:r>
    </w:p>
    <w:p w14:paraId="48F00D2C">
      <w:r>
        <w:t>凡因本合同引起的或与本合同有关的争议，双方应友好协商解决。协商不成时，双方均同意采用以下第（2）种争议解决方式：</w:t>
      </w:r>
    </w:p>
    <w:p w14:paraId="06548D89">
      <w:r>
        <w:t>（1）、甲、乙双方均同意向（甲方所在地人民法院）提起诉讼。</w:t>
      </w:r>
    </w:p>
    <w:p w14:paraId="5EB60AA1">
      <w:r>
        <w:t>（2）、甲、乙双方均同意向（仲裁委员会）提起仲裁。</w:t>
      </w:r>
    </w:p>
    <w:p w14:paraId="357B4A72">
      <w:r>
        <w:t>十、合同生效及其它</w:t>
      </w:r>
    </w:p>
    <w:p w14:paraId="0BE6C7B9">
      <w:r>
        <w:t>1、合同未尽事宜、由甲、乙双方协商，作为合同补充，与原合同具有同等法律效力。</w:t>
      </w:r>
    </w:p>
    <w:p w14:paraId="53E0CE58">
      <w:r>
        <w:t>2、 本合同正本一式  份，甲方、乙方双方分别执  份，   备案  份。</w:t>
      </w:r>
    </w:p>
    <w:p w14:paraId="3179D969">
      <w:r>
        <w:t>3、合同经甲乙双方盖章、签字后生效，合同签订地点为   。</w:t>
      </w:r>
    </w:p>
    <w:p w14:paraId="7C245EFD">
      <w:r>
        <w:t>4、生效时间：   年  月  日。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43433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5FE48C8C">
            <w:r>
              <w:rPr>
                <w:rFonts w:hint="eastAsia"/>
              </w:rPr>
              <w:t>甲方名称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14:paraId="39D2BBE8">
            <w:r>
              <w:rPr>
                <w:rFonts w:hint="eastAsia"/>
              </w:rPr>
              <w:t>地址：</w:t>
            </w:r>
          </w:p>
          <w:p w14:paraId="6FC98618">
            <w:r>
              <w:rPr>
                <w:rFonts w:hint="eastAsia"/>
              </w:rPr>
              <w:t>代表人（签字）：</w:t>
            </w:r>
          </w:p>
          <w:p w14:paraId="2084C9E4">
            <w:r>
              <w:rPr>
                <w:rFonts w:hint="eastAsia"/>
              </w:rPr>
              <w:t>电话：</w:t>
            </w:r>
          </w:p>
          <w:p w14:paraId="3AF2259D">
            <w:r>
              <w:rPr>
                <w:rFonts w:hint="eastAsia"/>
              </w:rPr>
              <w:t>开户银行：</w:t>
            </w:r>
          </w:p>
          <w:p w14:paraId="48D63984">
            <w:r>
              <w:rPr>
                <w:rFonts w:hint="eastAsia"/>
              </w:rPr>
              <w:t>帐号：</w:t>
            </w:r>
          </w:p>
        </w:tc>
        <w:tc>
          <w:tcPr>
            <w:tcW w:w="4643" w:type="dxa"/>
          </w:tcPr>
          <w:p w14:paraId="4F914781">
            <w:r>
              <w:rPr>
                <w:rFonts w:hint="eastAsia"/>
              </w:rPr>
              <w:t>乙方名称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14:paraId="5FD9AC60">
            <w:r>
              <w:rPr>
                <w:rFonts w:hint="eastAsia"/>
              </w:rPr>
              <w:t>地址：</w:t>
            </w:r>
          </w:p>
          <w:p w14:paraId="7754285B">
            <w:r>
              <w:rPr>
                <w:rFonts w:hint="eastAsia"/>
              </w:rPr>
              <w:t>代表人（签字）：</w:t>
            </w:r>
          </w:p>
          <w:p w14:paraId="6E622A0A">
            <w:r>
              <w:rPr>
                <w:rFonts w:hint="eastAsia"/>
              </w:rPr>
              <w:t>电话：</w:t>
            </w:r>
          </w:p>
          <w:p w14:paraId="711A2B3C">
            <w:r>
              <w:rPr>
                <w:rFonts w:hint="eastAsia"/>
              </w:rPr>
              <w:t>开户银行：</w:t>
            </w:r>
          </w:p>
          <w:p w14:paraId="24E7E0EF">
            <w:r>
              <w:rPr>
                <w:rFonts w:hint="eastAsia"/>
              </w:rPr>
              <w:t>帐号：</w:t>
            </w:r>
          </w:p>
        </w:tc>
      </w:tr>
    </w:tbl>
    <w:p w14:paraId="6A3930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6F"/>
    <w:rsid w:val="001B45E4"/>
    <w:rsid w:val="002D4D6F"/>
    <w:rsid w:val="002F022C"/>
    <w:rsid w:val="00877D1D"/>
    <w:rsid w:val="009A4EDD"/>
    <w:rsid w:val="009F0E26"/>
    <w:rsid w:val="00C10E28"/>
    <w:rsid w:val="00DF2BB8"/>
    <w:rsid w:val="00E4720D"/>
    <w:rsid w:val="00F5751B"/>
    <w:rsid w:val="00FF0A24"/>
    <w:rsid w:val="2A54773F"/>
    <w:rsid w:val="2F9C21A2"/>
    <w:rsid w:val="45670E45"/>
    <w:rsid w:val="49343AD6"/>
    <w:rsid w:val="596355C9"/>
    <w:rsid w:val="5DBF491B"/>
    <w:rsid w:val="634D1FFA"/>
    <w:rsid w:val="6FA973ED"/>
    <w:rsid w:val="7D5C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ind w:firstLine="480" w:firstLineChars="200"/>
    </w:pPr>
    <w:rPr>
      <w:rFonts w:ascii="Times New Roman" w:hAnsi="Times New Roman" w:eastAsia="仿宋" w:cs="Times New Roman"/>
      <w:iCs/>
      <w:color w:val="000000"/>
      <w:kern w:val="2"/>
      <w:sz w:val="24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semiHidden/>
    <w:unhideWhenUsed/>
    <w:qFormat/>
    <w:uiPriority w:val="99"/>
    <w:pPr>
      <w:spacing w:after="120"/>
    </w:pPr>
  </w:style>
  <w:style w:type="character" w:customStyle="1" w:styleId="5">
    <w:name w:val="正文文本 字符"/>
    <w:basedOn w:val="4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722</Words>
  <Characters>737</Characters>
  <Lines>5</Lines>
  <Paragraphs>1</Paragraphs>
  <TotalTime>17</TotalTime>
  <ScaleCrop>false</ScaleCrop>
  <LinksUpToDate>false</LinksUpToDate>
  <CharactersWithSpaces>790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2024-11-06T14:16:00Z</dcterms:created>
  <dc:creator>曹文渊</dc:creator>
  <cp:lastModifiedBy>招标四部</cp:lastModifiedBy>
  <dcterms:modified xsi:type="dcterms:W3CDTF">2025-12-29T06:56:52Z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F24151A35F544D8894AB459FED07A836_12</vt:lpwstr>
  </property>
</Properties>
</file>